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C4" w:rsidRPr="009E6CC4" w:rsidRDefault="009E6CC4" w:rsidP="009E6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CC4">
        <w:rPr>
          <w:rFonts w:ascii="Times New Roman" w:eastAsia="Times New Roman" w:hAnsi="Times New Roman" w:cs="Times New Roman"/>
          <w:b/>
          <w:bCs/>
          <w:sz w:val="24"/>
          <w:szCs w:val="24"/>
          <w:lang w:val="en-SG"/>
        </w:rPr>
        <w:t xml:space="preserve">Statistical bioinformatics and genomics approaches to cancer classification, </w:t>
      </w:r>
      <w:r w:rsidR="004F2508" w:rsidRPr="009E6CC4">
        <w:rPr>
          <w:rFonts w:ascii="Times New Roman" w:eastAsia="Times New Roman" w:hAnsi="Times New Roman" w:cs="Times New Roman"/>
          <w:b/>
          <w:bCs/>
          <w:sz w:val="24"/>
          <w:szCs w:val="24"/>
          <w:lang w:val="en-SG"/>
        </w:rPr>
        <w:t>diagnos</w:t>
      </w:r>
      <w:r w:rsidR="004F2508">
        <w:rPr>
          <w:rFonts w:ascii="Times New Roman" w:eastAsia="Times New Roman" w:hAnsi="Times New Roman" w:cs="Times New Roman"/>
          <w:b/>
          <w:bCs/>
          <w:sz w:val="24"/>
          <w:szCs w:val="24"/>
          <w:lang w:val="en-SG"/>
        </w:rPr>
        <w:t>i</w:t>
      </w:r>
      <w:r w:rsidR="004F2508" w:rsidRPr="009E6CC4">
        <w:rPr>
          <w:rFonts w:ascii="Times New Roman" w:eastAsia="Times New Roman" w:hAnsi="Times New Roman" w:cs="Times New Roman"/>
          <w:b/>
          <w:bCs/>
          <w:sz w:val="24"/>
          <w:szCs w:val="24"/>
          <w:lang w:val="en-SG"/>
        </w:rPr>
        <w:t>s</w:t>
      </w:r>
      <w:r w:rsidRPr="009E6CC4">
        <w:rPr>
          <w:rFonts w:ascii="Times New Roman" w:eastAsia="Times New Roman" w:hAnsi="Times New Roman" w:cs="Times New Roman"/>
          <w:b/>
          <w:bCs/>
          <w:sz w:val="24"/>
          <w:szCs w:val="24"/>
          <w:lang w:val="en-SG"/>
        </w:rPr>
        <w:t>, prognosis, prediction and biomarker discovery </w:t>
      </w:r>
    </w:p>
    <w:p w:rsidR="00856B31" w:rsidRDefault="00856B31" w:rsidP="009E6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Vladimir A.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Kuznetsov</w:t>
      </w:r>
      <w:proofErr w:type="spellEnd"/>
    </w:p>
    <w:p w:rsidR="00856B31" w:rsidRDefault="00856B31" w:rsidP="009E6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Bioinformatics Institute/A*STAR, Singapore</w:t>
      </w:r>
      <w:bookmarkStart w:id="0" w:name="_GoBack"/>
      <w:bookmarkEnd w:id="0"/>
    </w:p>
    <w:p w:rsidR="00856B31" w:rsidRDefault="00856B31" w:rsidP="009E6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vladimirk@bii.a-star.edu.sg</w:t>
      </w:r>
    </w:p>
    <w:p w:rsidR="0085119F" w:rsidRDefault="009E6CC4" w:rsidP="009E6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</w:pP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How to identify complex </w:t>
      </w:r>
      <w:r w:rsidR="005207D0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yet </w:t>
      </w:r>
      <w:r w:rsidR="005207D0"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meaningful 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biological phenomena</w:t>
      </w:r>
      <w:r w:rsidR="005207D0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, 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molecular pathways/patterns</w:t>
      </w:r>
      <w:r w:rsidR="001F5B7C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,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 </w:t>
      </w:r>
      <w:r w:rsidR="0085119F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as well as</w:t>
      </w:r>
      <w:r w:rsidR="0085119F"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 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make clinically useful</w:t>
      </w:r>
      <w:r w:rsidR="0085119F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 and 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statistic</w:t>
      </w:r>
      <w:r w:rsidR="005207D0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al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-based predictions from </w:t>
      </w:r>
      <w:r w:rsidR="005207D0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high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-dimensional, noisy, poor</w:t>
      </w:r>
      <w:r w:rsidR="005207D0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ly 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annotated, incomplete and </w:t>
      </w:r>
      <w:r w:rsidR="005207D0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varied</w:t>
      </w:r>
      <w:r w:rsidR="005207D0"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 </w:t>
      </w:r>
      <w:r w:rsidR="005207D0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massive</w:t>
      </w:r>
      <w:r w:rsidR="00856B31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 omics</w:t>
      </w:r>
      <w:r w:rsidR="005207D0"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 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data sets? </w:t>
      </w:r>
    </w:p>
    <w:p w:rsidR="008431B3" w:rsidRDefault="009E6CC4" w:rsidP="009E6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</w:pP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Herein</w:t>
      </w:r>
      <w:r w:rsidR="000363AA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,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 I will present </w:t>
      </w:r>
      <w:r w:rsidR="0085119F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results from 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our recent studies in the fields of computational genomics, statistical bioinformatics, disease classification and clinical biomarkers discovery for ovarian and breast cancers</w:t>
      </w:r>
      <w:r w:rsidR="007559A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. I will address</w:t>
      </w:r>
      <w:r w:rsidR="00DC4C3E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 the</w:t>
      </w:r>
      <w:r w:rsidR="007559A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 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above-mentioned problems </w:t>
      </w:r>
      <w:r w:rsidR="007559A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and proposed solutions from the 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perspective</w:t>
      </w:r>
      <w:r w:rsidR="001F5B7C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s</w:t>
      </w:r>
      <w:r w:rsidR="00DC4C3E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 and emphasis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 of industry alignment and clinical implementation.</w:t>
      </w:r>
      <w:r w:rsidR="0040613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 </w:t>
      </w:r>
      <w:r w:rsidR="00DE6862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Also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, I will demonstrate how the fields of cancer genome data analysis, disease classification and predictions of perspective clinical biomarkers are shifting from data-driven molecular feature selection, classification and pattern recognition to big data integrative analysis, disease/survival model–based approaches and the personalized risk assessment of disease recurrence. </w:t>
      </w:r>
    </w:p>
    <w:p w:rsidR="000208E4" w:rsidRDefault="009E6CC4" w:rsidP="00856B31">
      <w:pPr>
        <w:spacing w:before="100" w:beforeAutospacing="1" w:after="100" w:afterAutospacing="1" w:line="240" w:lineRule="auto"/>
        <w:jc w:val="both"/>
      </w:pP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Progress in these </w:t>
      </w:r>
      <w:r w:rsidR="005A1081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areas</w:t>
      </w:r>
      <w:r w:rsidR="005A1081"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 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allows us (</w:t>
      </w:r>
      <w:proofErr w:type="spellStart"/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i</w:t>
      </w:r>
      <w:proofErr w:type="spellEnd"/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) </w:t>
      </w:r>
      <w:r w:rsidR="00991266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to </w:t>
      </w:r>
      <w:r w:rsidR="000628F0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acquire a 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better understand</w:t>
      </w:r>
      <w:r w:rsidR="000628F0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ing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 of the molecular and cellular basis of </w:t>
      </w:r>
      <w:r w:rsidR="00D0105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various</w:t>
      </w:r>
      <w:r w:rsidR="00D01054"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 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cancers, (ii) </w:t>
      </w:r>
      <w:r w:rsidR="00991266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to 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provide quantitative and reproducible characterization of </w:t>
      </w:r>
      <w:r w:rsidR="001316E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the</w:t>
      </w:r>
      <w:r w:rsidR="001316E5"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 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enormous </w:t>
      </w:r>
      <w:proofErr w:type="spellStart"/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patho</w:t>
      </w:r>
      <w:proofErr w:type="spellEnd"/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-biological heterogeneity within and between cancers, (iii) </w:t>
      </w:r>
      <w:r w:rsidR="00991266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to 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identify clinically </w:t>
      </w:r>
      <w:r w:rsidR="0015201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relevant 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and economically reasonable 'combined biomarkers' for early detection of the cancers and their sub-typing, (iv) </w:t>
      </w:r>
      <w:r w:rsidR="00480D4C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to 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stratify</w:t>
      </w:r>
      <w:r w:rsidR="0040613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 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patient</w:t>
      </w:r>
      <w:r w:rsidR="00F5189A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s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 according to</w:t>
      </w:r>
      <w:r w:rsidR="0040613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 </w:t>
      </w:r>
      <w:r w:rsidR="005C7E4C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individual</w:t>
      </w:r>
      <w:r w:rsidR="00651A06"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 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risk of the disease recurrence</w:t>
      </w:r>
      <w:r w:rsidR="0040613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 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(v) </w:t>
      </w:r>
      <w:r w:rsidR="004E0211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to 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initiate </w:t>
      </w:r>
      <w:r w:rsidR="0084672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the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 develop</w:t>
      </w:r>
      <w:r w:rsidR="0084672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ment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 of new assays</w:t>
      </w:r>
      <w:r w:rsidR="0084672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,</w:t>
      </w:r>
      <w:r w:rsidR="0040613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 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and (vi) </w:t>
      </w:r>
      <w:r w:rsidR="0052035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to </w:t>
      </w:r>
      <w:r w:rsidRPr="009E6CC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specify </w:t>
      </w:r>
      <w:r w:rsidR="00D37FBF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parameters</w:t>
      </w:r>
      <w:r w:rsidR="00FC2D9E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 and </w:t>
      </w:r>
      <w:r w:rsidR="00872EF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unbiased </w:t>
      </w:r>
      <w:r w:rsidR="00FC6B2D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systems for</w:t>
      </w:r>
      <w:r w:rsidR="00FC2D9E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 </w:t>
      </w:r>
      <w:r w:rsidR="00684E08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a </w:t>
      </w:r>
      <w:r w:rsidR="00872EF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more efficient and effective </w:t>
      </w:r>
      <w:r w:rsidR="00684E08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decision-</w:t>
      </w:r>
      <w:r w:rsidR="00FC2D9E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making </w:t>
      </w:r>
      <w:r w:rsidR="00684E08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 xml:space="preserve">process </w:t>
      </w:r>
      <w:r w:rsidR="00FC2D9E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SG"/>
        </w:rPr>
        <w:t>in the clinics.</w:t>
      </w:r>
    </w:p>
    <w:sectPr w:rsidR="00020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C4"/>
    <w:rsid w:val="000208E4"/>
    <w:rsid w:val="000363AA"/>
    <w:rsid w:val="000628F0"/>
    <w:rsid w:val="000670AC"/>
    <w:rsid w:val="001316E5"/>
    <w:rsid w:val="00152015"/>
    <w:rsid w:val="001F5B7C"/>
    <w:rsid w:val="00205D77"/>
    <w:rsid w:val="00342082"/>
    <w:rsid w:val="004054CA"/>
    <w:rsid w:val="0040613B"/>
    <w:rsid w:val="00480D4C"/>
    <w:rsid w:val="004E0211"/>
    <w:rsid w:val="004F2508"/>
    <w:rsid w:val="004F6F3D"/>
    <w:rsid w:val="00520359"/>
    <w:rsid w:val="005207D0"/>
    <w:rsid w:val="005A0609"/>
    <w:rsid w:val="005A1081"/>
    <w:rsid w:val="005C7E4C"/>
    <w:rsid w:val="00651A06"/>
    <w:rsid w:val="00684E08"/>
    <w:rsid w:val="007166C3"/>
    <w:rsid w:val="007367C9"/>
    <w:rsid w:val="00740B94"/>
    <w:rsid w:val="007559A9"/>
    <w:rsid w:val="00763892"/>
    <w:rsid w:val="008431B3"/>
    <w:rsid w:val="00846724"/>
    <w:rsid w:val="0085119F"/>
    <w:rsid w:val="00856B31"/>
    <w:rsid w:val="00872EF5"/>
    <w:rsid w:val="0092222B"/>
    <w:rsid w:val="00991266"/>
    <w:rsid w:val="009E6CC4"/>
    <w:rsid w:val="009F56B8"/>
    <w:rsid w:val="00C94671"/>
    <w:rsid w:val="00D01054"/>
    <w:rsid w:val="00D37FBF"/>
    <w:rsid w:val="00DA0A30"/>
    <w:rsid w:val="00DB119D"/>
    <w:rsid w:val="00DC4C3E"/>
    <w:rsid w:val="00DD32F2"/>
    <w:rsid w:val="00DE6862"/>
    <w:rsid w:val="00F5189A"/>
    <w:rsid w:val="00FC2D9E"/>
    <w:rsid w:val="00FC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500B9-562B-4E81-8ABD-43EEB504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owgs</dc:creator>
  <cp:lastModifiedBy>vladimirk</cp:lastModifiedBy>
  <cp:revision>3</cp:revision>
  <cp:lastPrinted>2015-03-30T08:31:00Z</cp:lastPrinted>
  <dcterms:created xsi:type="dcterms:W3CDTF">2015-03-30T08:16:00Z</dcterms:created>
  <dcterms:modified xsi:type="dcterms:W3CDTF">2015-03-30T08:31:00Z</dcterms:modified>
</cp:coreProperties>
</file>